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36" w:rsidRPr="00151936" w:rsidRDefault="00151936" w:rsidP="00151936">
      <w:pPr>
        <w:jc w:val="right"/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СОГЛАСОВАНО</w:t>
      </w:r>
    </w:p>
    <w:p w:rsidR="00151936" w:rsidRPr="00151936" w:rsidRDefault="00151936" w:rsidP="00151936">
      <w:pPr>
        <w:jc w:val="right"/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Председатель региональной</w:t>
      </w:r>
    </w:p>
    <w:p w:rsidR="00151936" w:rsidRPr="00151936" w:rsidRDefault="00151936" w:rsidP="00151936">
      <w:pPr>
        <w:jc w:val="right"/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общественной организации «Московская областная федерация бадминтона»</w:t>
      </w:r>
    </w:p>
    <w:p w:rsidR="00151936" w:rsidRPr="00151936" w:rsidRDefault="00151936" w:rsidP="00151936">
      <w:pPr>
        <w:jc w:val="right"/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________________ В. А. Пронин</w:t>
      </w:r>
    </w:p>
    <w:p w:rsidR="00151936" w:rsidRDefault="00151936" w:rsidP="00151936">
      <w:pPr>
        <w:jc w:val="right"/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«_____</w:t>
      </w:r>
      <w:proofErr w:type="gramStart"/>
      <w:r w:rsidRPr="00151936">
        <w:rPr>
          <w:rFonts w:cstheme="minorHAnsi"/>
          <w:sz w:val="24"/>
          <w:szCs w:val="24"/>
        </w:rPr>
        <w:t>_»_</w:t>
      </w:r>
      <w:proofErr w:type="gramEnd"/>
      <w:r w:rsidRPr="00151936">
        <w:rPr>
          <w:rFonts w:cstheme="minorHAnsi"/>
          <w:sz w:val="24"/>
          <w:szCs w:val="24"/>
        </w:rPr>
        <w:t>___________2022 г.</w:t>
      </w:r>
    </w:p>
    <w:p w:rsidR="00151936" w:rsidRPr="00151936" w:rsidRDefault="00151936" w:rsidP="00151936">
      <w:pPr>
        <w:jc w:val="right"/>
        <w:rPr>
          <w:rFonts w:cstheme="minorHAnsi"/>
          <w:sz w:val="24"/>
          <w:szCs w:val="24"/>
        </w:rPr>
      </w:pPr>
    </w:p>
    <w:p w:rsidR="00151936" w:rsidRPr="00151936" w:rsidRDefault="00151936" w:rsidP="00151936">
      <w:pPr>
        <w:jc w:val="right"/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УТВЕРЖДЕНО</w:t>
      </w:r>
    </w:p>
    <w:p w:rsidR="00151936" w:rsidRPr="00151936" w:rsidRDefault="00151936" w:rsidP="00151936">
      <w:pPr>
        <w:jc w:val="right"/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Заместитель главы Администрации - начальник управления физической культуры, спорта, туризма и взаимодействия с общественными организациями Администрации Городского округа Пушкинский Московской области</w:t>
      </w:r>
    </w:p>
    <w:p w:rsidR="00151936" w:rsidRPr="00151936" w:rsidRDefault="00151936" w:rsidP="00151936">
      <w:pPr>
        <w:jc w:val="right"/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 xml:space="preserve">________________ А.Г. </w:t>
      </w:r>
      <w:proofErr w:type="spellStart"/>
      <w:r w:rsidRPr="00151936">
        <w:rPr>
          <w:rFonts w:cstheme="minorHAnsi"/>
          <w:sz w:val="24"/>
          <w:szCs w:val="24"/>
        </w:rPr>
        <w:t>Люхин</w:t>
      </w:r>
      <w:proofErr w:type="spellEnd"/>
    </w:p>
    <w:p w:rsidR="00151936" w:rsidRPr="00151936" w:rsidRDefault="00151936" w:rsidP="00151936">
      <w:pPr>
        <w:jc w:val="right"/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«_____</w:t>
      </w:r>
      <w:proofErr w:type="gramStart"/>
      <w:r w:rsidRPr="00151936">
        <w:rPr>
          <w:rFonts w:cstheme="minorHAnsi"/>
          <w:sz w:val="24"/>
          <w:szCs w:val="24"/>
        </w:rPr>
        <w:t>_»_</w:t>
      </w:r>
      <w:proofErr w:type="gramEnd"/>
      <w:r w:rsidRPr="00151936">
        <w:rPr>
          <w:rFonts w:cstheme="minorHAnsi"/>
          <w:sz w:val="24"/>
          <w:szCs w:val="24"/>
        </w:rPr>
        <w:t>___________2022 г.</w:t>
      </w:r>
    </w:p>
    <w:p w:rsidR="00151936" w:rsidRPr="00151936" w:rsidRDefault="00151936" w:rsidP="00151936">
      <w:pPr>
        <w:jc w:val="right"/>
        <w:rPr>
          <w:rFonts w:cstheme="minorHAnsi"/>
          <w:sz w:val="24"/>
          <w:szCs w:val="24"/>
        </w:rPr>
      </w:pPr>
    </w:p>
    <w:p w:rsidR="00151936" w:rsidRPr="00151936" w:rsidRDefault="00151936" w:rsidP="00151936">
      <w:pPr>
        <w:jc w:val="right"/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СОГЛАСОВАНО</w:t>
      </w:r>
    </w:p>
    <w:p w:rsidR="00151936" w:rsidRPr="00151936" w:rsidRDefault="00151936" w:rsidP="00151936">
      <w:pPr>
        <w:jc w:val="right"/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Директор МБОУ ДО "Детско-юношеская спортивная школа г. о. Красноармейск Московской области»</w:t>
      </w:r>
    </w:p>
    <w:p w:rsidR="00151936" w:rsidRDefault="00151936" w:rsidP="00151936">
      <w:pPr>
        <w:jc w:val="right"/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________________ И. В. Комарова</w:t>
      </w:r>
      <w:r>
        <w:rPr>
          <w:rFonts w:cstheme="minorHAnsi"/>
          <w:sz w:val="24"/>
          <w:szCs w:val="24"/>
        </w:rPr>
        <w:br/>
      </w:r>
      <w:r w:rsidRPr="00151936">
        <w:rPr>
          <w:rFonts w:cstheme="minorHAnsi"/>
          <w:sz w:val="24"/>
          <w:szCs w:val="24"/>
        </w:rPr>
        <w:t>«_____</w:t>
      </w:r>
      <w:proofErr w:type="gramStart"/>
      <w:r w:rsidRPr="00151936">
        <w:rPr>
          <w:rFonts w:cstheme="minorHAnsi"/>
          <w:sz w:val="24"/>
          <w:szCs w:val="24"/>
        </w:rPr>
        <w:t>_»_</w:t>
      </w:r>
      <w:proofErr w:type="gramEnd"/>
      <w:r w:rsidRPr="00151936">
        <w:rPr>
          <w:rFonts w:cstheme="minorHAnsi"/>
          <w:sz w:val="24"/>
          <w:szCs w:val="24"/>
        </w:rPr>
        <w:t xml:space="preserve">___________2022 г. </w:t>
      </w:r>
    </w:p>
    <w:p w:rsidR="00151936" w:rsidRDefault="00151936" w:rsidP="00151936">
      <w:pPr>
        <w:jc w:val="right"/>
        <w:rPr>
          <w:rFonts w:cstheme="minorHAnsi"/>
          <w:sz w:val="24"/>
          <w:szCs w:val="24"/>
        </w:rPr>
      </w:pPr>
    </w:p>
    <w:p w:rsidR="00151936" w:rsidRPr="00151936" w:rsidRDefault="00151936" w:rsidP="00151936">
      <w:pPr>
        <w:jc w:val="right"/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СОГЛАСОВАНО</w:t>
      </w:r>
    </w:p>
    <w:p w:rsidR="00151936" w:rsidRPr="00151936" w:rsidRDefault="00151936" w:rsidP="00151936">
      <w:pPr>
        <w:jc w:val="right"/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Генеральный директор ООО «</w:t>
      </w:r>
      <w:proofErr w:type="spellStart"/>
      <w:r w:rsidRPr="00151936">
        <w:rPr>
          <w:rFonts w:cstheme="minorHAnsi"/>
          <w:sz w:val="24"/>
          <w:szCs w:val="24"/>
        </w:rPr>
        <w:t>Гипер</w:t>
      </w:r>
      <w:proofErr w:type="spellEnd"/>
      <w:r w:rsidRPr="00151936">
        <w:rPr>
          <w:rFonts w:cstheme="minorHAnsi"/>
          <w:sz w:val="24"/>
          <w:szCs w:val="24"/>
        </w:rPr>
        <w:t>»</w:t>
      </w:r>
    </w:p>
    <w:p w:rsidR="00151936" w:rsidRPr="00151936" w:rsidRDefault="00151936" w:rsidP="00151936">
      <w:pPr>
        <w:jc w:val="right"/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________________ А.Г. Балдин</w:t>
      </w:r>
    </w:p>
    <w:p w:rsidR="00151936" w:rsidRPr="00151936" w:rsidRDefault="00151936" w:rsidP="00151936">
      <w:pPr>
        <w:jc w:val="right"/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«_____» ______________ 2022 г.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bookmarkStart w:id="0" w:name="_GoBack"/>
      <w:r w:rsidRPr="00151936">
        <w:rPr>
          <w:rFonts w:cstheme="minorHAnsi"/>
          <w:sz w:val="24"/>
          <w:szCs w:val="24"/>
        </w:rPr>
        <w:t>П О Л О Ж Е Н И Е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о проведении соревнования по бадминтону среди ветеранов, посвященного памяти ЗТР Б. В. Глебовича.</w:t>
      </w:r>
    </w:p>
    <w:bookmarkEnd w:id="0"/>
    <w:p w:rsidR="00151936" w:rsidRPr="00151936" w:rsidRDefault="00151936" w:rsidP="00151936">
      <w:pPr>
        <w:rPr>
          <w:rFonts w:cstheme="minorHAnsi"/>
          <w:sz w:val="24"/>
          <w:szCs w:val="24"/>
        </w:rPr>
      </w:pPr>
    </w:p>
    <w:p w:rsid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(номер-код вида спорта 024 000 2611Я)</w:t>
      </w:r>
    </w:p>
    <w:p w:rsidR="00151936" w:rsidRDefault="00151936" w:rsidP="00151936">
      <w:pPr>
        <w:rPr>
          <w:rFonts w:cstheme="minorHAnsi"/>
          <w:sz w:val="24"/>
          <w:szCs w:val="24"/>
        </w:rPr>
      </w:pP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1. ЦЕЛИ И ЗАДАЧИ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lastRenderedPageBreak/>
        <w:t>• Популяризация и развитие бадминтона в Московской области как одного из массовых Олимпийских видов спорта;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• Пропаганда здорового образа жизни, привлечение населения старшего возраста к систематическим занятиям физической культурой и спортом, сохранение спортивного долголетия;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• Обмен опытом работы в области физической культуры и спорта, ветеранского движения, сохранение спортивных традиций;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• Выявление сильнейших спортсменов, повышение спортивного мастерства;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• Укрепление дружественных спортивных связей между городами и муниципальными районами области.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2. СРОКИ И МЕСТО ПРОВЕДЕНИЯ СОРЕВНОВАНИЯ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Соревнование проводится 08 мая 2022 года СК «Красноармейск» по адресу: Московская область, г. Красноармейск, ул. Академика Янгеля, дом 35.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Проезд автобусом: от ст. м. «ВДНХ», автостанция ВДНХ, автобус № 317 (Москва - Красноармейск) до остановки «Городской Дворец культуры» (время в пути 1,5 часа).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Проезд электропоездом: с Ярославского вокзала до ст. «Пушкино», далее автобусом № 21 или маршрутным такси №21 до остановки «Городской Дворец культуры».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3. РУКОВОДСТВО ПРОВЕДЕНИЕМ СОРЕВНОВАНИЯ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Общее руководство проведением соревнования осуществляется управлением физической культуры, спорта, туризма и взаимодействия с общественными организациями Администрации Городского округа Пушкинский Московской области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совместно с Московской областной федерацией бадминтона (МОФБ). Непосредственное проведение соревнований возлагается на Главную судейскую коллегию, утвержденную МОФБ. Главный судья – СВК Пустяков В. Т.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Соревнование проводятся в соответствии с правилами вида спорта «Бадминтон», утвержденными приказом Министерства спорта Российской Федерации от 24.01.2018г. № 59 и в соответствии с настоящим Положением.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4. ПРОГРАММА И УСЛОВИЯ ПРОВЕДЕНИЯ СОРЕВНОВАНИЯ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Соревнование – личное, проводится в трех разрядах (в мужском и женском парном, в смешанном парном) с зачетом результатов выступлений по возрастным группам. Зачет производится по восьми возрастным группам: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• В-35 – спортсмены 1987-1983 г.р.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• В-40 – спортсмены 1982-1978 г.р.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lastRenderedPageBreak/>
        <w:t>• В-45 – спортсмены 1977-1973 г.р.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• В-50 – спортсмены 1972-1968 г.р.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• В-55 – спортсмены 1967-1963 г.р.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• В-60 – спортсмены 1962-1958 г.р.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• В-65 – спортсмены 1957-1953 г.р.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• В-70 – спортсмены 1952 г.р. и старше.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Система розыгрыша во всех группах и во всех разрядах – с розыгрышем всех мест. Изначально все участники (пары) данного разряда, вне зависимости от возраста, расставляются в единую турнирную таблицу (сетку).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В зависимости от количества заявившихся участников единых турнирных таблиц (сеток) может быть несколько, сгруппированных по смежным возрастам.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Определение места, занятого спортсменом (парой) в своей возрастной группе, производится после розыгрыша всех мест в единой турнирной таблице (сетке). При этом победителем в своей возрастной группе станет спортсмен, занявший наивысшее место в единой турнирной таблице (сетке) среди спортсменов этой возрастной группы, призерами – соответственно, занявшие следующие места и т.д. – также среди спортсменов этой возрастной группы.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Допускается зачет результатов выступления спортсменов более старшего возраста в более младшей группе, при этом спортсмен более старшего возраста должен заявить об этом заранее, на этапе подачи предварительной заявки (раздел 7 настоящего Положения) и не позднее, чем за 1 час до жеребьевки в соответствующем разряде, после чего переход в другую возрастную группу в данном разряде не допускается. В каждом разряде спортсмен может выступать в зачет только по одной возрастной группе, однако допускается в разных разрядах выступать в зачет по разным возрастным группам.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Возрастная группа пары определяется возрастом более молодого ее участника.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 xml:space="preserve">Расстановка участников в турнирные таблицы (жеребьевка) производится по рейтингу бадминтонистов Московской области и с использованием программы </w:t>
      </w:r>
      <w:proofErr w:type="spellStart"/>
      <w:r w:rsidRPr="00151936">
        <w:rPr>
          <w:rFonts w:cstheme="minorHAnsi"/>
          <w:sz w:val="24"/>
          <w:szCs w:val="24"/>
        </w:rPr>
        <w:t>Tournamentsoftware</w:t>
      </w:r>
      <w:proofErr w:type="spellEnd"/>
      <w:r w:rsidRPr="00151936">
        <w:rPr>
          <w:rFonts w:cstheme="minorHAnsi"/>
          <w:sz w:val="24"/>
          <w:szCs w:val="24"/>
        </w:rPr>
        <w:t>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5. УЧАСТНИКИ СОРЕВНОВАНИЯ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К участию в соревновании допускаются спортсмены 1987 года рождения и старше – граждане Российской Федерации.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6. ОБЕСПЕЧЕНИЕ БЕЗОПАСНОСТИ УЧАСТНИКОВ И ЗРИТЕЛЕЙ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 xml:space="preserve">В целях обеспечения безопасности участников и зрителей, соревнование разрешается проводить на спортивных сооружениях, принятых к эксплуатации государственными </w:t>
      </w:r>
      <w:r w:rsidRPr="00151936">
        <w:rPr>
          <w:rFonts w:cstheme="minorHAnsi"/>
          <w:sz w:val="24"/>
          <w:szCs w:val="24"/>
        </w:rPr>
        <w:lastRenderedPageBreak/>
        <w:t>комиссиями, при условии наличия актов технического обследования готовности сооружения к проведению мероприятий в соответствии со следующими документами: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• Постановлением Губернатора Московской области от 05.03.2001 г. №63-ПГ «О порядке проведения массовых мероприятий на спортивных сооружениях Московской области»;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• «Рекомендациями по обеспечению безопасности и профилактики травматизма при занятиях физической культурой и спортом» (№44 от 01.04.1993 г.).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7. ЗАЯВКИ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Устанавливается два вида заявок – предварительная и именная.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Предварительные заявки подаются в МОФБ по электронной почте tutunnikov@bazissoft.ru на имя Тютюнникова Дмитрия Валентиновича не позднее 18-00 мск 01 мая 2022 года.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Именные заявки с указанием данных каждого спортсмена (фамилия, имя, отчество, число, месяц, год рождения, спортивный разряд, фамилия, имя, отчество тренера, спортивная организация), подписью и печатью врача, а также печатью командирующей организации, подаются в Мандатную комиссию. При отсутствии именной заявки от организации спортсмен подает медицинскую справку о допуске к соревнованиям по бадминтону или полис страхования от несчастных случаев на соревнованиях по бадминтону. Мандатная комиссия работает 08 мая 2022 года с 09-00 до 09-45 мск.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Каждый участник соревнований должен иметь при себе оригиналы документов, подтверждающих личность спортсмена (паспорт), а также предъявить эти документы по просьбе Главной судейской коллегии.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8. НАГРАЖДЕНИЕ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Победители и призеры (1-3 места) во всех возрастных группах и во всех разрядах награждаются медалями и дипломами.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9. УСЛОВИЯ ПРИЕМА И ФИНАНСИРОВАНИЯ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Устанавливается заявочный взнос в размере 1000 рублей с одного участника. Участники соревнования – пенсионеры освобождаются от уплаты заявочного взноса (по предъявлению пенсионного удостоверения).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Расходы по аренде зала, наградной атрибутике, судейству, медицинскому обеспечению несет проводящая организация.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Расходы по командированию представителей, тренеров и участников соревнований – за счет командирующих организаций.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10. ВОЛАНЫ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 xml:space="preserve">Соревнование проводится воланами участников, при этом приоритет отдается перьевому волану. В случае возникновения спорных ситуаций приоритет среди различных марок </w:t>
      </w:r>
      <w:r w:rsidRPr="00151936">
        <w:rPr>
          <w:rFonts w:cstheme="minorHAnsi"/>
          <w:sz w:val="24"/>
          <w:szCs w:val="24"/>
        </w:rPr>
        <w:lastRenderedPageBreak/>
        <w:t>воланов определяется главным судьей. Возможность приобретения воланов на месте гарантируется.</w:t>
      </w:r>
    </w:p>
    <w:p w:rsidR="00151936" w:rsidRPr="00151936" w:rsidRDefault="00151936" w:rsidP="00151936">
      <w:pPr>
        <w:rPr>
          <w:rFonts w:cstheme="minorHAnsi"/>
          <w:sz w:val="24"/>
          <w:szCs w:val="24"/>
        </w:rPr>
      </w:pPr>
    </w:p>
    <w:p w:rsidR="006E6322" w:rsidRPr="00151936" w:rsidRDefault="00151936" w:rsidP="00151936">
      <w:pPr>
        <w:rPr>
          <w:rFonts w:cstheme="minorHAnsi"/>
          <w:sz w:val="24"/>
          <w:szCs w:val="24"/>
        </w:rPr>
      </w:pPr>
      <w:r w:rsidRPr="00151936">
        <w:rPr>
          <w:rFonts w:cstheme="minorHAnsi"/>
          <w:sz w:val="24"/>
          <w:szCs w:val="24"/>
        </w:rPr>
        <w:t>ДАННОЕ ПОЛОЖЕНИЕ ЯВЛЯЕТСЯ ВЫЗОВОМ НА СОРЕВНОВАНИЕ</w:t>
      </w:r>
    </w:p>
    <w:sectPr w:rsidR="006E6322" w:rsidRPr="0015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36"/>
    <w:rsid w:val="00151936"/>
    <w:rsid w:val="006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2A62"/>
  <w15:chartTrackingRefBased/>
  <w15:docId w15:val="{76BDF520-ABAA-4405-A63A-53DE6A47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Болохонов</dc:creator>
  <cp:keywords/>
  <dc:description/>
  <cp:lastModifiedBy>Денис Болохонов</cp:lastModifiedBy>
  <cp:revision>1</cp:revision>
  <dcterms:created xsi:type="dcterms:W3CDTF">2022-04-28T10:29:00Z</dcterms:created>
  <dcterms:modified xsi:type="dcterms:W3CDTF">2022-04-28T10:39:00Z</dcterms:modified>
</cp:coreProperties>
</file>